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49" w:rsidRDefault="00A72079" w:rsidP="00A720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158" cy="966158"/>
            <wp:effectExtent l="0" t="0" r="0" b="0"/>
            <wp:docPr id="1" name="Рисунок 0" descr="InShot_20250418_2120313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50418_21203139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642" cy="9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79" w:rsidRPr="00A72079" w:rsidRDefault="00A72079" w:rsidP="00A720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2079">
        <w:rPr>
          <w:rFonts w:ascii="Arial" w:hAnsi="Arial" w:cs="Arial"/>
          <w:b/>
          <w:sz w:val="28"/>
          <w:szCs w:val="28"/>
        </w:rPr>
        <w:t>ПОЛОЖЕНИЕ</w:t>
      </w:r>
    </w:p>
    <w:p w:rsidR="00A72079" w:rsidRDefault="00A72079" w:rsidP="00A720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2079">
        <w:rPr>
          <w:rFonts w:ascii="Arial" w:hAnsi="Arial" w:cs="Arial"/>
          <w:b/>
          <w:sz w:val="28"/>
          <w:szCs w:val="28"/>
        </w:rPr>
        <w:t>О ДЕПАРТАМЕНТЕ ПО ДЕЛАМ ГОСУДАРСТВЕННОЙ СЛУЖБЫ РЕСПУБЛИКИ ВЕСТИНА</w:t>
      </w:r>
    </w:p>
    <w:p w:rsidR="00A72079" w:rsidRDefault="00A72079" w:rsidP="00A720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72079" w:rsidRPr="00A72079" w:rsidRDefault="00A72079" w:rsidP="00A7207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7207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1. ОБЩИЕ ПОЛОЖЕНИЯ</w:t>
      </w:r>
    </w:p>
    <w:p w:rsidR="00A72079" w:rsidRPr="00A72079" w:rsidRDefault="00A72079" w:rsidP="00A7207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72079" w:rsidRPr="00A72079" w:rsidRDefault="00A72079" w:rsidP="00A720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07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1. Статус и наименование</w:t>
      </w:r>
    </w:p>
    <w:p w:rsidR="00A72079" w:rsidRPr="00A72079" w:rsidRDefault="00A72079" w:rsidP="00A720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079">
        <w:rPr>
          <w:rFonts w:ascii="Arial" w:eastAsia="Times New Roman" w:hAnsi="Arial" w:cs="Arial"/>
          <w:sz w:val="20"/>
          <w:szCs w:val="20"/>
          <w:lang w:eastAsia="ru-RU"/>
        </w:rPr>
        <w:t xml:space="preserve">Департамент по делам государственной службы Республики </w:t>
      </w:r>
      <w:proofErr w:type="spellStart"/>
      <w:r w:rsidRPr="00A72079">
        <w:rPr>
          <w:rFonts w:ascii="Arial" w:eastAsia="Times New Roman" w:hAnsi="Arial" w:cs="Arial"/>
          <w:sz w:val="20"/>
          <w:szCs w:val="20"/>
          <w:lang w:eastAsia="ru-RU"/>
        </w:rPr>
        <w:t>Вестина</w:t>
      </w:r>
      <w:proofErr w:type="spellEnd"/>
      <w:r w:rsidRPr="00A72079">
        <w:rPr>
          <w:rFonts w:ascii="Arial" w:eastAsia="Times New Roman" w:hAnsi="Arial" w:cs="Arial"/>
          <w:sz w:val="20"/>
          <w:szCs w:val="20"/>
          <w:lang w:eastAsia="ru-RU"/>
        </w:rPr>
        <w:t xml:space="preserve"> (далее — Департамент) является центральным государственным органом, осуществляющим реализацию государственной политики в сфере государственной службы и </w:t>
      </w:r>
      <w:proofErr w:type="gramStart"/>
      <w:r w:rsidRPr="00A72079">
        <w:rPr>
          <w:rFonts w:ascii="Arial" w:eastAsia="Times New Roman" w:hAnsi="Arial" w:cs="Arial"/>
          <w:sz w:val="20"/>
          <w:szCs w:val="20"/>
          <w:lang w:eastAsia="ru-RU"/>
        </w:rPr>
        <w:t>контроля за</w:t>
      </w:r>
      <w:proofErr w:type="gramEnd"/>
      <w:r w:rsidRPr="00A72079">
        <w:rPr>
          <w:rFonts w:ascii="Arial" w:eastAsia="Times New Roman" w:hAnsi="Arial" w:cs="Arial"/>
          <w:sz w:val="20"/>
          <w:szCs w:val="20"/>
          <w:lang w:eastAsia="ru-RU"/>
        </w:rPr>
        <w:t xml:space="preserve"> качеством предоставления государственных услуг.</w:t>
      </w:r>
    </w:p>
    <w:p w:rsidR="00A72079" w:rsidRPr="00A72079" w:rsidRDefault="00A72079" w:rsidP="00A720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079">
        <w:rPr>
          <w:rFonts w:ascii="Arial" w:eastAsia="Times New Roman" w:hAnsi="Arial" w:cs="Arial"/>
          <w:sz w:val="20"/>
          <w:szCs w:val="20"/>
          <w:lang w:eastAsia="ru-RU"/>
        </w:rPr>
        <w:t xml:space="preserve">Департамент входит в единую цифровую систему органов государственной власти Республики </w:t>
      </w:r>
      <w:proofErr w:type="spellStart"/>
      <w:r w:rsidRPr="00A72079">
        <w:rPr>
          <w:rFonts w:ascii="Arial" w:eastAsia="Times New Roman" w:hAnsi="Arial" w:cs="Arial"/>
          <w:sz w:val="20"/>
          <w:szCs w:val="20"/>
          <w:lang w:eastAsia="ru-RU"/>
        </w:rPr>
        <w:t>Вестина</w:t>
      </w:r>
      <w:proofErr w:type="spellEnd"/>
      <w:r w:rsidRPr="00A72079">
        <w:rPr>
          <w:rFonts w:ascii="Arial" w:eastAsia="Times New Roman" w:hAnsi="Arial" w:cs="Arial"/>
          <w:sz w:val="20"/>
          <w:szCs w:val="20"/>
          <w:lang w:eastAsia="ru-RU"/>
        </w:rPr>
        <w:t xml:space="preserve"> и действует в соответствии с Конституцией, законами, нормативными актами Президента и Правительства Республики </w:t>
      </w:r>
      <w:proofErr w:type="spellStart"/>
      <w:r w:rsidRPr="00A72079">
        <w:rPr>
          <w:rFonts w:ascii="Arial" w:eastAsia="Times New Roman" w:hAnsi="Arial" w:cs="Arial"/>
          <w:sz w:val="20"/>
          <w:szCs w:val="20"/>
          <w:lang w:eastAsia="ru-RU"/>
        </w:rPr>
        <w:t>Вестина</w:t>
      </w:r>
      <w:proofErr w:type="spellEnd"/>
      <w:r w:rsidRPr="00A7207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72079" w:rsidRPr="00A72079" w:rsidRDefault="00A72079" w:rsidP="00A720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подчиняется и отчитывается непосредственно </w:t>
      </w:r>
      <w:r w:rsidRPr="00A72079">
        <w:rPr>
          <w:rStyle w:val="a5"/>
          <w:rFonts w:ascii="Arial" w:hAnsi="Arial" w:cs="Arial"/>
          <w:sz w:val="20"/>
          <w:szCs w:val="20"/>
        </w:rPr>
        <w:t xml:space="preserve">Президенту Республики </w:t>
      </w:r>
      <w:proofErr w:type="spellStart"/>
      <w:r w:rsidRPr="00A72079">
        <w:rPr>
          <w:rStyle w:val="a5"/>
          <w:rFonts w:ascii="Arial" w:hAnsi="Arial" w:cs="Arial"/>
          <w:sz w:val="20"/>
          <w:szCs w:val="20"/>
        </w:rPr>
        <w:t>Вестина</w:t>
      </w:r>
      <w:proofErr w:type="spellEnd"/>
      <w:r w:rsidRPr="00A72079">
        <w:rPr>
          <w:rFonts w:ascii="Arial" w:hAnsi="Arial" w:cs="Arial"/>
          <w:sz w:val="20"/>
          <w:szCs w:val="20"/>
        </w:rPr>
        <w:t>.</w:t>
      </w:r>
    </w:p>
    <w:p w:rsidR="00A72079" w:rsidRDefault="00A72079" w:rsidP="00A72079">
      <w:pPr>
        <w:pStyle w:val="a6"/>
        <w:spacing w:before="0" w:beforeAutospacing="0" w:after="0" w:afterAutospacing="0"/>
        <w:jc w:val="both"/>
        <w:rPr>
          <w:rStyle w:val="a5"/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2. Основные принципы деятельности</w:t>
      </w:r>
    </w:p>
    <w:p w:rsidR="00A72079" w:rsidRPr="00A72079" w:rsidRDefault="00A72079" w:rsidP="00A72079">
      <w:pPr>
        <w:pStyle w:val="a6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Деятельность Департамента осуществляется на основе следующих принципов:</w:t>
      </w:r>
    </w:p>
    <w:p w:rsidR="00A72079" w:rsidRPr="00A72079" w:rsidRDefault="00A72079" w:rsidP="00A72079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верховенство права и цифровой законности;</w:t>
      </w:r>
    </w:p>
    <w:p w:rsidR="00A72079" w:rsidRPr="00A72079" w:rsidRDefault="00A72079" w:rsidP="00A72079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открытость, прозрачность и подотчётность;</w:t>
      </w:r>
    </w:p>
    <w:p w:rsidR="00A72079" w:rsidRPr="00A72079" w:rsidRDefault="00A72079" w:rsidP="00A72079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технологическая нейтральность и </w:t>
      </w:r>
      <w:proofErr w:type="spellStart"/>
      <w:r w:rsidRPr="00A72079">
        <w:rPr>
          <w:rFonts w:ascii="Arial" w:hAnsi="Arial" w:cs="Arial"/>
          <w:sz w:val="20"/>
          <w:szCs w:val="20"/>
        </w:rPr>
        <w:t>инновационность</w:t>
      </w:r>
      <w:proofErr w:type="spellEnd"/>
      <w:r w:rsidRPr="00A72079">
        <w:rPr>
          <w:rFonts w:ascii="Arial" w:hAnsi="Arial" w:cs="Arial"/>
          <w:sz w:val="20"/>
          <w:szCs w:val="20"/>
        </w:rPr>
        <w:t>;</w:t>
      </w:r>
    </w:p>
    <w:p w:rsidR="00A72079" w:rsidRPr="00A72079" w:rsidRDefault="00A72079" w:rsidP="00A72079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защита цифровых прав граждан;</w:t>
      </w:r>
    </w:p>
    <w:p w:rsidR="00A72079" w:rsidRPr="00A72079" w:rsidRDefault="00A72079" w:rsidP="00A72079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обеспечение равного доступа к государственной службе;</w:t>
      </w:r>
    </w:p>
    <w:p w:rsidR="00A72079" w:rsidRDefault="00A72079" w:rsidP="00A72079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непрерывное повышение качества и доступности государственных услуг.</w:t>
      </w:r>
    </w:p>
    <w:p w:rsidR="00A72079" w:rsidRPr="00A72079" w:rsidRDefault="00A72079" w:rsidP="00A72079">
      <w:pPr>
        <w:pStyle w:val="3"/>
        <w:jc w:val="both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b/>
          <w:bCs/>
          <w:sz w:val="20"/>
          <w:szCs w:val="20"/>
        </w:rPr>
        <w:t>ГЛАВА 2. ПОЛНОМОЧИЯ И ФУНКЦИИ ДЕПАРТАМЕНТА</w:t>
      </w:r>
    </w:p>
    <w:p w:rsidR="00A72079" w:rsidRPr="00A72079" w:rsidRDefault="00A72079" w:rsidP="00A72079">
      <w:pPr>
        <w:pStyle w:val="a6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3. Основные функции Департамента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Формирование и реализация государственной политики в сфере государственной службы;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Разработка и внедрение стандартов и требований к цифровым государственным услугам;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Организация отбора, тестирования, обучения и повышения квалификации государственных цифровых служащих;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Поддержание и развитие Единого цифрового кадрового реестра;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Мониторинг и аудит эффективности деятельности государственных служащих;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Обеспечение единого подхода к оценке качества цифровых государственных услуг;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Проведение цифровых проверок (аудита) по жалобам граждан и в инициативном порядке;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Поддержка граждан через Платформу обратной связи и Центр цифровых жалоб;</w:t>
      </w:r>
    </w:p>
    <w:p w:rsidR="00A72079" w:rsidRPr="00A72079" w:rsidRDefault="00A72079" w:rsidP="00A72079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Сотрудничество с международными организациями и цифровыми институтами по вопросам реформы </w:t>
      </w:r>
      <w:proofErr w:type="spellStart"/>
      <w:r w:rsidRPr="00A72079">
        <w:rPr>
          <w:rFonts w:ascii="Arial" w:hAnsi="Arial" w:cs="Arial"/>
          <w:sz w:val="20"/>
          <w:szCs w:val="20"/>
        </w:rPr>
        <w:t>госслужбы</w:t>
      </w:r>
      <w:proofErr w:type="spellEnd"/>
      <w:r w:rsidRPr="00A7207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72079">
        <w:rPr>
          <w:rFonts w:ascii="Arial" w:hAnsi="Arial" w:cs="Arial"/>
          <w:sz w:val="20"/>
          <w:szCs w:val="20"/>
        </w:rPr>
        <w:t>цифровизации</w:t>
      </w:r>
      <w:proofErr w:type="spellEnd"/>
      <w:r w:rsidRPr="00A72079">
        <w:rPr>
          <w:rFonts w:ascii="Arial" w:hAnsi="Arial" w:cs="Arial"/>
          <w:sz w:val="20"/>
          <w:szCs w:val="20"/>
        </w:rPr>
        <w:t>.</w:t>
      </w:r>
    </w:p>
    <w:p w:rsidR="00A72079" w:rsidRPr="00A72079" w:rsidRDefault="00A72079" w:rsidP="00A72079">
      <w:pPr>
        <w:pStyle w:val="a6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4. Право на контроль и надзор</w:t>
      </w:r>
    </w:p>
    <w:p w:rsidR="00A72079" w:rsidRPr="00A72079" w:rsidRDefault="00A72079" w:rsidP="00A7207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осуществляет государственный </w:t>
      </w:r>
      <w:proofErr w:type="gramStart"/>
      <w:r w:rsidRPr="00A72079">
        <w:rPr>
          <w:rFonts w:ascii="Arial" w:hAnsi="Arial" w:cs="Arial"/>
          <w:sz w:val="20"/>
          <w:szCs w:val="20"/>
        </w:rPr>
        <w:t>контроль за</w:t>
      </w:r>
      <w:proofErr w:type="gramEnd"/>
      <w:r w:rsidRPr="00A72079">
        <w:rPr>
          <w:rFonts w:ascii="Arial" w:hAnsi="Arial" w:cs="Arial"/>
          <w:sz w:val="20"/>
          <w:szCs w:val="20"/>
        </w:rPr>
        <w:t xml:space="preserve"> соблюдением стандартов и нормативов в сфере государственной службы и оказания государственных услуг.</w:t>
      </w:r>
    </w:p>
    <w:p w:rsidR="00A72079" w:rsidRDefault="00A72079" w:rsidP="00A72079">
      <w:pPr>
        <w:pStyle w:val="a6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Контроль осуществляется как в плановом, так и </w:t>
      </w:r>
      <w:proofErr w:type="gramStart"/>
      <w:r w:rsidRPr="00A72079">
        <w:rPr>
          <w:rFonts w:ascii="Arial" w:hAnsi="Arial" w:cs="Arial"/>
          <w:sz w:val="20"/>
          <w:szCs w:val="20"/>
        </w:rPr>
        <w:t>в</w:t>
      </w:r>
      <w:proofErr w:type="gramEnd"/>
      <w:r w:rsidRPr="00A72079">
        <w:rPr>
          <w:rFonts w:ascii="Arial" w:hAnsi="Arial" w:cs="Arial"/>
          <w:sz w:val="20"/>
          <w:szCs w:val="20"/>
        </w:rPr>
        <w:t xml:space="preserve"> внеплановом порядке с применением цифровых методов анализа (</w:t>
      </w:r>
      <w:proofErr w:type="spellStart"/>
      <w:r w:rsidRPr="00A72079">
        <w:rPr>
          <w:rFonts w:ascii="Arial" w:hAnsi="Arial" w:cs="Arial"/>
          <w:sz w:val="20"/>
          <w:szCs w:val="20"/>
        </w:rPr>
        <w:t>big</w:t>
      </w:r>
      <w:proofErr w:type="spellEnd"/>
      <w:r w:rsidRPr="00A720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2079">
        <w:rPr>
          <w:rFonts w:ascii="Arial" w:hAnsi="Arial" w:cs="Arial"/>
          <w:sz w:val="20"/>
          <w:szCs w:val="20"/>
        </w:rPr>
        <w:t>data</w:t>
      </w:r>
      <w:proofErr w:type="spellEnd"/>
      <w:r w:rsidRPr="00A72079">
        <w:rPr>
          <w:rFonts w:ascii="Arial" w:hAnsi="Arial" w:cs="Arial"/>
          <w:sz w:val="20"/>
          <w:szCs w:val="20"/>
        </w:rPr>
        <w:t>, AI-аудит, машинное обучение).</w:t>
      </w:r>
    </w:p>
    <w:p w:rsid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3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b/>
          <w:bCs/>
          <w:sz w:val="20"/>
          <w:szCs w:val="20"/>
        </w:rPr>
        <w:lastRenderedPageBreak/>
        <w:t>ГЛАВА 3. СТРУКТУРА И ОРГАНИЗАЦИЯ ДЕЯТЕЛЬНОСТИ</w:t>
      </w:r>
    </w:p>
    <w:p w:rsidR="00A72079" w:rsidRPr="00A72079" w:rsidRDefault="00A72079" w:rsidP="00A72079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</w:t>
      </w:r>
      <w:r>
        <w:rPr>
          <w:rStyle w:val="a5"/>
          <w:rFonts w:ascii="Arial" w:hAnsi="Arial" w:cs="Arial"/>
          <w:sz w:val="20"/>
          <w:szCs w:val="20"/>
        </w:rPr>
        <w:t>тья 5</w:t>
      </w:r>
      <w:r w:rsidRPr="00A72079">
        <w:rPr>
          <w:rStyle w:val="a5"/>
          <w:rFonts w:ascii="Arial" w:hAnsi="Arial" w:cs="Arial"/>
          <w:sz w:val="20"/>
          <w:szCs w:val="20"/>
        </w:rPr>
        <w:t>. Руководство Департаментом</w:t>
      </w:r>
    </w:p>
    <w:p w:rsidR="00A72079" w:rsidRDefault="00A72079" w:rsidP="00A72079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возглавляет </w:t>
      </w:r>
      <w:r w:rsidRPr="00A72079">
        <w:rPr>
          <w:rStyle w:val="a5"/>
          <w:rFonts w:ascii="Arial" w:hAnsi="Arial" w:cs="Arial"/>
          <w:sz w:val="20"/>
          <w:szCs w:val="20"/>
        </w:rPr>
        <w:t>Начальник Департамента</w:t>
      </w:r>
      <w:r w:rsidRPr="00A72079">
        <w:rPr>
          <w:rFonts w:ascii="Arial" w:hAnsi="Arial" w:cs="Arial"/>
          <w:sz w:val="20"/>
          <w:szCs w:val="20"/>
        </w:rPr>
        <w:t>, который:</w:t>
      </w:r>
      <w:r w:rsidRPr="00A72079">
        <w:rPr>
          <w:rFonts w:ascii="Arial" w:hAnsi="Arial" w:cs="Arial"/>
          <w:sz w:val="20"/>
          <w:szCs w:val="20"/>
        </w:rPr>
        <w:br/>
        <w:t>    </w:t>
      </w:r>
      <w:proofErr w:type="spellStart"/>
      <w:r w:rsidRPr="00A72079">
        <w:rPr>
          <w:rFonts w:ascii="Arial" w:hAnsi="Arial" w:cs="Arial"/>
          <w:sz w:val="20"/>
          <w:szCs w:val="20"/>
        </w:rPr>
        <w:t>a</w:t>
      </w:r>
      <w:proofErr w:type="spellEnd"/>
      <w:r w:rsidRPr="00A72079">
        <w:rPr>
          <w:rFonts w:ascii="Arial" w:hAnsi="Arial" w:cs="Arial"/>
          <w:sz w:val="20"/>
          <w:szCs w:val="20"/>
        </w:rPr>
        <w:t xml:space="preserve">) </w:t>
      </w:r>
      <w:r w:rsidRPr="00A72079">
        <w:rPr>
          <w:rStyle w:val="a5"/>
          <w:rFonts w:ascii="Arial" w:hAnsi="Arial" w:cs="Arial"/>
          <w:sz w:val="20"/>
          <w:szCs w:val="20"/>
        </w:rPr>
        <w:t xml:space="preserve">назначается и освобождается от должности лично Президентом Республики </w:t>
      </w:r>
      <w:proofErr w:type="spellStart"/>
      <w:r w:rsidRPr="00A72079">
        <w:rPr>
          <w:rStyle w:val="a5"/>
          <w:rFonts w:ascii="Arial" w:hAnsi="Arial" w:cs="Arial"/>
          <w:sz w:val="20"/>
          <w:szCs w:val="20"/>
        </w:rPr>
        <w:t>Вестина</w:t>
      </w:r>
      <w:proofErr w:type="spellEnd"/>
      <w:r w:rsidRPr="00A72079">
        <w:rPr>
          <w:rFonts w:ascii="Arial" w:hAnsi="Arial" w:cs="Arial"/>
          <w:sz w:val="20"/>
          <w:szCs w:val="20"/>
        </w:rPr>
        <w:t>;</w:t>
      </w:r>
      <w:r w:rsidRPr="00A72079">
        <w:rPr>
          <w:rFonts w:ascii="Arial" w:hAnsi="Arial" w:cs="Arial"/>
          <w:sz w:val="20"/>
          <w:szCs w:val="20"/>
        </w:rPr>
        <w:br/>
        <w:t>    </w:t>
      </w:r>
      <w:proofErr w:type="spellStart"/>
      <w:r w:rsidRPr="00A72079">
        <w:rPr>
          <w:rFonts w:ascii="Arial" w:hAnsi="Arial" w:cs="Arial"/>
          <w:sz w:val="20"/>
          <w:szCs w:val="20"/>
        </w:rPr>
        <w:t>b</w:t>
      </w:r>
      <w:proofErr w:type="spellEnd"/>
      <w:r w:rsidRPr="00A72079">
        <w:rPr>
          <w:rFonts w:ascii="Arial" w:hAnsi="Arial" w:cs="Arial"/>
          <w:sz w:val="20"/>
          <w:szCs w:val="20"/>
        </w:rPr>
        <w:t>) несёт персональную ответственность за реализацию задач и функций Департамента;</w:t>
      </w:r>
      <w:r w:rsidRPr="00A72079">
        <w:rPr>
          <w:rFonts w:ascii="Arial" w:hAnsi="Arial" w:cs="Arial"/>
          <w:sz w:val="20"/>
          <w:szCs w:val="20"/>
        </w:rPr>
        <w:br/>
        <w:t>    </w:t>
      </w:r>
      <w:proofErr w:type="spellStart"/>
      <w:r w:rsidRPr="00A72079">
        <w:rPr>
          <w:rFonts w:ascii="Arial" w:hAnsi="Arial" w:cs="Arial"/>
          <w:sz w:val="20"/>
          <w:szCs w:val="20"/>
        </w:rPr>
        <w:t>c</w:t>
      </w:r>
      <w:proofErr w:type="spellEnd"/>
      <w:r w:rsidRPr="00A72079">
        <w:rPr>
          <w:rFonts w:ascii="Arial" w:hAnsi="Arial" w:cs="Arial"/>
          <w:sz w:val="20"/>
          <w:szCs w:val="20"/>
        </w:rPr>
        <w:t>) формирует стратегию развития государственной службы и контроля качества государственных услуг;</w:t>
      </w:r>
      <w:r w:rsidRPr="00A72079">
        <w:rPr>
          <w:rFonts w:ascii="Arial" w:hAnsi="Arial" w:cs="Arial"/>
          <w:sz w:val="20"/>
          <w:szCs w:val="20"/>
        </w:rPr>
        <w:br/>
        <w:t>    </w:t>
      </w:r>
      <w:proofErr w:type="spellStart"/>
      <w:r w:rsidRPr="00A72079">
        <w:rPr>
          <w:rFonts w:ascii="Arial" w:hAnsi="Arial" w:cs="Arial"/>
          <w:sz w:val="20"/>
          <w:szCs w:val="20"/>
        </w:rPr>
        <w:t>d</w:t>
      </w:r>
      <w:proofErr w:type="spellEnd"/>
      <w:r w:rsidRPr="00A72079">
        <w:rPr>
          <w:rFonts w:ascii="Arial" w:hAnsi="Arial" w:cs="Arial"/>
          <w:sz w:val="20"/>
          <w:szCs w:val="20"/>
        </w:rPr>
        <w:t>) обеспечивает взаимодействие Департамента с другими органами государственной власти и цифровыми системами.</w:t>
      </w:r>
    </w:p>
    <w:p w:rsidR="00A72079" w:rsidRDefault="00A72079" w:rsidP="00A72079">
      <w:pPr>
        <w:pStyle w:val="a6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6. Структура Департамента</w:t>
      </w:r>
    </w:p>
    <w:p w:rsidR="00A72079" w:rsidRPr="00A72079" w:rsidRDefault="00A72079" w:rsidP="00A72079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В состав Департамента входят:</w:t>
      </w:r>
    </w:p>
    <w:p w:rsidR="00A72079" w:rsidRPr="00A72079" w:rsidRDefault="00A72079" w:rsidP="00A72079">
      <w:pPr>
        <w:pStyle w:val="a6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Управление кадровой политики и отбора;</w:t>
      </w:r>
    </w:p>
    <w:p w:rsidR="00A72079" w:rsidRPr="00A72079" w:rsidRDefault="00A72079" w:rsidP="00A72079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Центр цифровой аттестации и тестирования;</w:t>
      </w:r>
    </w:p>
    <w:p w:rsidR="00A72079" w:rsidRPr="00A72079" w:rsidRDefault="00A72079" w:rsidP="00A72079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оценки и мониторинга </w:t>
      </w:r>
      <w:proofErr w:type="spellStart"/>
      <w:r w:rsidRPr="00A72079">
        <w:rPr>
          <w:rFonts w:ascii="Arial" w:hAnsi="Arial" w:cs="Arial"/>
          <w:sz w:val="20"/>
          <w:szCs w:val="20"/>
        </w:rPr>
        <w:t>госуслуг</w:t>
      </w:r>
      <w:proofErr w:type="spellEnd"/>
      <w:r w:rsidRPr="00A72079">
        <w:rPr>
          <w:rFonts w:ascii="Arial" w:hAnsi="Arial" w:cs="Arial"/>
          <w:sz w:val="20"/>
          <w:szCs w:val="20"/>
        </w:rPr>
        <w:t>;</w:t>
      </w:r>
    </w:p>
    <w:p w:rsidR="00A72079" w:rsidRPr="00A72079" w:rsidRDefault="00A72079" w:rsidP="00A72079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цифровой этики и </w:t>
      </w:r>
      <w:proofErr w:type="spellStart"/>
      <w:r w:rsidRPr="00A72079">
        <w:rPr>
          <w:rFonts w:ascii="Arial" w:hAnsi="Arial" w:cs="Arial"/>
          <w:sz w:val="20"/>
          <w:szCs w:val="20"/>
        </w:rPr>
        <w:t>антикоррупционного</w:t>
      </w:r>
      <w:proofErr w:type="spellEnd"/>
      <w:r w:rsidRPr="00A72079">
        <w:rPr>
          <w:rFonts w:ascii="Arial" w:hAnsi="Arial" w:cs="Arial"/>
          <w:sz w:val="20"/>
          <w:szCs w:val="20"/>
        </w:rPr>
        <w:t xml:space="preserve"> анализа;</w:t>
      </w:r>
    </w:p>
    <w:p w:rsidR="00A72079" w:rsidRDefault="00A72079" w:rsidP="00A72079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Центр цифровых жалоб и обратной связи;</w:t>
      </w:r>
    </w:p>
    <w:p w:rsidR="00A72079" w:rsidRPr="00A72079" w:rsidRDefault="00A72079" w:rsidP="00A72079">
      <w:pPr>
        <w:pStyle w:val="3"/>
        <w:spacing w:before="0" w:beforeAutospacing="0" w:after="0" w:afterAutospacing="0"/>
        <w:rPr>
          <w:rStyle w:val="a5"/>
          <w:rFonts w:ascii="Arial" w:hAnsi="Arial" w:cs="Arial"/>
          <w:b/>
          <w:bCs/>
          <w:sz w:val="20"/>
          <w:szCs w:val="20"/>
        </w:rPr>
      </w:pPr>
      <w:r w:rsidRPr="00A72079">
        <w:rPr>
          <w:rStyle w:val="a5"/>
          <w:rFonts w:ascii="Arial" w:hAnsi="Arial" w:cs="Arial"/>
          <w:b/>
          <w:bCs/>
          <w:sz w:val="20"/>
          <w:szCs w:val="20"/>
        </w:rPr>
        <w:t>ГЛАВА 4. ВЗАИМОДЕЙСТВИЕ И ЦИФРОВАЯ ИНТЕГРАЦИЯ</w:t>
      </w:r>
    </w:p>
    <w:p w:rsidR="00A72079" w:rsidRPr="00A72079" w:rsidRDefault="00A72079" w:rsidP="00A72079">
      <w:pPr>
        <w:pStyle w:val="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7. Интеграция с цифровыми системами</w:t>
      </w:r>
    </w:p>
    <w:p w:rsidR="00A72079" w:rsidRPr="00A72079" w:rsidRDefault="00A72079" w:rsidP="00A72079">
      <w:pPr>
        <w:pStyle w:val="a6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Департамент взаимодействует с Единой цифровой платформой Республики </w:t>
      </w:r>
      <w:proofErr w:type="spellStart"/>
      <w:r w:rsidRPr="00A72079">
        <w:rPr>
          <w:rFonts w:ascii="Arial" w:hAnsi="Arial" w:cs="Arial"/>
          <w:sz w:val="20"/>
          <w:szCs w:val="20"/>
        </w:rPr>
        <w:t>Вестина</w:t>
      </w:r>
      <w:proofErr w:type="spellEnd"/>
      <w:r w:rsidRPr="00A72079">
        <w:rPr>
          <w:rFonts w:ascii="Arial" w:hAnsi="Arial" w:cs="Arial"/>
          <w:sz w:val="20"/>
          <w:szCs w:val="20"/>
        </w:rPr>
        <w:t>, Системой идентификации граждан, Национальным облачным архивом и иными цифровыми государственными ресурсами.</w:t>
      </w:r>
    </w:p>
    <w:p w:rsidR="00A72079" w:rsidRDefault="00A72079" w:rsidP="00A72079">
      <w:pPr>
        <w:pStyle w:val="a6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 xml:space="preserve">Обмен информацией осуществляется в автоматизированном режиме через защищённые протоколы API и </w:t>
      </w:r>
      <w:proofErr w:type="spellStart"/>
      <w:r w:rsidRPr="00A72079">
        <w:rPr>
          <w:rFonts w:ascii="Arial" w:hAnsi="Arial" w:cs="Arial"/>
          <w:sz w:val="20"/>
          <w:szCs w:val="20"/>
        </w:rPr>
        <w:t>блокчейн-реестры</w:t>
      </w:r>
      <w:proofErr w:type="spellEnd"/>
      <w:r w:rsidRPr="00A72079">
        <w:rPr>
          <w:rFonts w:ascii="Arial" w:hAnsi="Arial" w:cs="Arial"/>
          <w:sz w:val="20"/>
          <w:szCs w:val="20"/>
        </w:rPr>
        <w:t>.</w:t>
      </w:r>
    </w:p>
    <w:p w:rsidR="00A72079" w:rsidRPr="00A72079" w:rsidRDefault="00A72079" w:rsidP="00A72079">
      <w:pPr>
        <w:pStyle w:val="a6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Style w:val="a5"/>
          <w:rFonts w:ascii="Arial" w:hAnsi="Arial" w:cs="Arial"/>
          <w:sz w:val="20"/>
          <w:szCs w:val="20"/>
        </w:rPr>
        <w:t>Статья 8. Цифровая прозрачность</w:t>
      </w:r>
    </w:p>
    <w:p w:rsidR="00A72079" w:rsidRPr="00A72079" w:rsidRDefault="00A72079" w:rsidP="00A72079">
      <w:pPr>
        <w:pStyle w:val="a6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2079">
        <w:rPr>
          <w:rFonts w:ascii="Arial" w:hAnsi="Arial" w:cs="Arial"/>
          <w:sz w:val="20"/>
          <w:szCs w:val="20"/>
        </w:rPr>
        <w:t>Все отчёты, результаты мониторинга и аналитика по качеству государственных услуг</w:t>
      </w:r>
      <w:r w:rsidR="00942BEA">
        <w:rPr>
          <w:rFonts w:ascii="Arial" w:hAnsi="Arial" w:cs="Arial"/>
          <w:sz w:val="20"/>
          <w:szCs w:val="20"/>
        </w:rPr>
        <w:t xml:space="preserve"> публикуются в открытом доступе.</w:t>
      </w:r>
    </w:p>
    <w:p w:rsidR="00A72079" w:rsidRPr="00A72079" w:rsidRDefault="00A72079" w:rsidP="00A72079">
      <w:pPr>
        <w:pStyle w:val="a6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rPr>
          <w:rFonts w:ascii="Arial" w:hAnsi="Arial" w:cs="Arial"/>
          <w:sz w:val="20"/>
          <w:szCs w:val="20"/>
        </w:rPr>
      </w:pPr>
    </w:p>
    <w:p w:rsid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72079" w:rsidRPr="00A72079" w:rsidRDefault="00A72079" w:rsidP="00A720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72079" w:rsidRDefault="00A72079" w:rsidP="00A72079">
      <w:pPr>
        <w:spacing w:after="0"/>
        <w:jc w:val="center"/>
      </w:pPr>
    </w:p>
    <w:sectPr w:rsidR="00A72079" w:rsidSect="00B5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972"/>
    <w:multiLevelType w:val="multilevel"/>
    <w:tmpl w:val="1CB6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95E17"/>
    <w:multiLevelType w:val="multilevel"/>
    <w:tmpl w:val="DD9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729E9"/>
    <w:multiLevelType w:val="multilevel"/>
    <w:tmpl w:val="204E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71D09"/>
    <w:multiLevelType w:val="multilevel"/>
    <w:tmpl w:val="0E34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F32A4"/>
    <w:multiLevelType w:val="multilevel"/>
    <w:tmpl w:val="D9F0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C4BC8"/>
    <w:multiLevelType w:val="multilevel"/>
    <w:tmpl w:val="0FA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2320C"/>
    <w:multiLevelType w:val="multilevel"/>
    <w:tmpl w:val="679E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302D6"/>
    <w:multiLevelType w:val="multilevel"/>
    <w:tmpl w:val="F50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B4615"/>
    <w:multiLevelType w:val="multilevel"/>
    <w:tmpl w:val="895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2079"/>
    <w:rsid w:val="00942BEA"/>
    <w:rsid w:val="00A72079"/>
    <w:rsid w:val="00B5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49"/>
  </w:style>
  <w:style w:type="paragraph" w:styleId="3">
    <w:name w:val="heading 3"/>
    <w:basedOn w:val="a"/>
    <w:link w:val="30"/>
    <w:uiPriority w:val="9"/>
    <w:qFormat/>
    <w:rsid w:val="00A72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7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720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72079"/>
    <w:rPr>
      <w:b/>
      <w:bCs/>
    </w:rPr>
  </w:style>
  <w:style w:type="paragraph" w:styleId="a6">
    <w:name w:val="Normal (Web)"/>
    <w:basedOn w:val="a"/>
    <w:uiPriority w:val="99"/>
    <w:semiHidden/>
    <w:unhideWhenUsed/>
    <w:rsid w:val="00A7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Студентр</dc:creator>
  <cp:keywords/>
  <dc:description/>
  <cp:lastModifiedBy>Студентр</cp:lastModifiedBy>
  <cp:revision>2</cp:revision>
  <dcterms:created xsi:type="dcterms:W3CDTF">2025-05-27T11:10:00Z</dcterms:created>
  <dcterms:modified xsi:type="dcterms:W3CDTF">2025-05-27T11:22:00Z</dcterms:modified>
</cp:coreProperties>
</file>